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A95A" w14:textId="71A33879" w:rsidR="005948E2" w:rsidRPr="003F37BB" w:rsidRDefault="00FF092B" w:rsidP="000B03D4">
      <w:pPr>
        <w:ind w:left="0" w:firstLine="0"/>
        <w:jc w:val="center"/>
        <w:rPr>
          <w:b/>
          <w:color w:val="548DD4" w:themeColor="text2" w:themeTint="99"/>
          <w:sz w:val="32"/>
        </w:rPr>
      </w:pPr>
      <w:r>
        <w:rPr>
          <w:b/>
          <w:color w:val="548DD4" w:themeColor="text2" w:themeTint="99"/>
          <w:sz w:val="32"/>
        </w:rPr>
        <w:t>A</w:t>
      </w:r>
      <w:r w:rsidR="005948E2" w:rsidRPr="003F37BB">
        <w:rPr>
          <w:b/>
          <w:color w:val="548DD4" w:themeColor="text2" w:themeTint="99"/>
          <w:sz w:val="32"/>
        </w:rPr>
        <w:t>CTA DE PREMIOS</w:t>
      </w:r>
    </w:p>
    <w:p w14:paraId="3AC3B012" w14:textId="77777777" w:rsidR="003F37BB" w:rsidRDefault="003F37BB" w:rsidP="003F37BB">
      <w:pPr>
        <w:spacing w:line="240" w:lineRule="auto"/>
        <w:ind w:left="426" w:firstLine="0"/>
        <w:jc w:val="both"/>
      </w:pPr>
    </w:p>
    <w:p w14:paraId="00467C3C" w14:textId="1BDC9168" w:rsidR="00E917A9" w:rsidRPr="003F37BB" w:rsidRDefault="005948E2" w:rsidP="003F37BB">
      <w:pPr>
        <w:spacing w:line="240" w:lineRule="auto"/>
        <w:ind w:left="426" w:firstLine="0"/>
        <w:jc w:val="both"/>
      </w:pPr>
      <w:r w:rsidRPr="003F37BB">
        <w:t>Reunido el Jurado de Premios de</w:t>
      </w:r>
      <w:r w:rsidR="003F37BB">
        <w:t xml:space="preserve">l </w:t>
      </w:r>
      <w:r w:rsidR="003F37BB">
        <w:rPr>
          <w:b/>
        </w:rPr>
        <w:t>1</w:t>
      </w:r>
      <w:r w:rsidR="00FF092B">
        <w:rPr>
          <w:b/>
        </w:rPr>
        <w:t>6</w:t>
      </w:r>
      <w:r w:rsidR="003F37BB">
        <w:rPr>
          <w:b/>
        </w:rPr>
        <w:t xml:space="preserve"> CONGRESO ANUAL DE LA SOCIEDAD ESPAÑOLA DE ORTOPEDIA PEDIÁTRICA</w:t>
      </w:r>
      <w:r w:rsidRPr="003F37BB">
        <w:t xml:space="preserve">, el </w:t>
      </w:r>
      <w:r w:rsidR="00FF092B">
        <w:t>10</w:t>
      </w:r>
      <w:r w:rsidRPr="003F37BB">
        <w:t xml:space="preserve"> de </w:t>
      </w:r>
      <w:r w:rsidR="003F37BB">
        <w:t>JUNIO</w:t>
      </w:r>
      <w:r w:rsidRPr="003F37BB">
        <w:t xml:space="preserve"> en e</w:t>
      </w:r>
      <w:r w:rsidR="003F37BB">
        <w:t xml:space="preserve">l </w:t>
      </w:r>
      <w:r w:rsidR="00FF092B">
        <w:t>Palacio de Congresos de Salamanca</w:t>
      </w:r>
      <w:r w:rsidRPr="003F37BB">
        <w:t>, decide otorgar los siguientes premios:</w:t>
      </w:r>
    </w:p>
    <w:p w14:paraId="2B18A72C" w14:textId="094A3848" w:rsidR="000E74AC" w:rsidRDefault="000E74AC" w:rsidP="003F37BB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bCs/>
          <w:color w:val="000000"/>
          <w:lang w:eastAsia="es-ES"/>
        </w:rPr>
      </w:pPr>
      <w:r w:rsidRPr="003F37BB">
        <w:rPr>
          <w:rFonts w:eastAsia="Times New Roman" w:cs="Arial"/>
          <w:b/>
          <w:bCs/>
          <w:color w:val="000000"/>
          <w:lang w:eastAsia="es-ES"/>
        </w:rPr>
        <w:t xml:space="preserve">Premio a la Mejor Comunicación Oral, </w:t>
      </w:r>
      <w:r w:rsidRPr="003F37BB">
        <w:rPr>
          <w:rFonts w:eastAsia="Times New Roman" w:cs="Arial"/>
          <w:color w:val="000000"/>
          <w:lang w:eastAsia="es-ES"/>
        </w:rPr>
        <w:t xml:space="preserve">Otorgado por el Comité </w:t>
      </w:r>
      <w:r w:rsidR="003F37BB" w:rsidRPr="003F37BB">
        <w:rPr>
          <w:rFonts w:eastAsia="Times New Roman" w:cs="Arial"/>
          <w:color w:val="000000"/>
          <w:lang w:eastAsia="es-ES"/>
        </w:rPr>
        <w:t>Científico,</w:t>
      </w:r>
      <w:r w:rsidRPr="003F37BB">
        <w:rPr>
          <w:rFonts w:eastAsia="Times New Roman" w:cs="Arial"/>
          <w:color w:val="000000"/>
          <w:lang w:eastAsia="es-ES"/>
        </w:rPr>
        <w:t xml:space="preserve"> con una dotación económica de </w:t>
      </w:r>
      <w:r w:rsidR="003F37BB" w:rsidRPr="003F37BB">
        <w:rPr>
          <w:rFonts w:eastAsia="Times New Roman" w:cs="Arial"/>
          <w:b/>
          <w:bCs/>
          <w:color w:val="000000"/>
          <w:lang w:eastAsia="es-ES"/>
        </w:rPr>
        <w:t>1</w:t>
      </w:r>
      <w:r w:rsidR="00714CF9">
        <w:rPr>
          <w:rFonts w:eastAsia="Times New Roman" w:cs="Arial"/>
          <w:b/>
          <w:bCs/>
          <w:color w:val="000000"/>
          <w:lang w:eastAsia="es-ES"/>
        </w:rPr>
        <w:t>.</w:t>
      </w:r>
      <w:r w:rsidR="003F37BB" w:rsidRPr="003F37BB">
        <w:rPr>
          <w:rFonts w:eastAsia="Times New Roman" w:cs="Arial"/>
          <w:b/>
          <w:bCs/>
          <w:color w:val="000000"/>
          <w:lang w:eastAsia="es-ES"/>
        </w:rPr>
        <w:t>500</w:t>
      </w:r>
      <w:r w:rsidRPr="003F37BB">
        <w:rPr>
          <w:rFonts w:eastAsia="Times New Roman" w:cs="Arial"/>
          <w:b/>
          <w:bCs/>
          <w:color w:val="000000"/>
          <w:lang w:eastAsia="es-ES"/>
        </w:rPr>
        <w:t xml:space="preserve"> €, </w:t>
      </w:r>
      <w:r w:rsidR="000B03D4" w:rsidRPr="000B03D4">
        <w:rPr>
          <w:rFonts w:eastAsia="Times New Roman" w:cs="Arial"/>
          <w:color w:val="000000"/>
          <w:lang w:eastAsia="es-ES"/>
        </w:rPr>
        <w:t xml:space="preserve">patrocinado por </w:t>
      </w:r>
      <w:r w:rsidR="00FF092B" w:rsidRPr="00FF092B">
        <w:rPr>
          <w:rFonts w:eastAsia="Times New Roman" w:cs="Arial"/>
          <w:b/>
          <w:bCs/>
          <w:color w:val="000000"/>
          <w:lang w:eastAsia="es-ES"/>
        </w:rPr>
        <w:t>MBA SURGICAL EMPOWERMENT</w:t>
      </w:r>
      <w:r w:rsidRPr="003F37BB">
        <w:rPr>
          <w:rFonts w:eastAsia="Times New Roman" w:cs="Arial"/>
          <w:b/>
          <w:bCs/>
          <w:color w:val="000000"/>
          <w:lang w:eastAsia="es-ES"/>
        </w:rPr>
        <w:t>,</w:t>
      </w:r>
      <w:r w:rsidRPr="003F37BB">
        <w:rPr>
          <w:rFonts w:eastAsia="Times New Roman" w:cs="Arial"/>
          <w:bCs/>
          <w:color w:val="000000"/>
          <w:lang w:eastAsia="es-ES"/>
        </w:rPr>
        <w:t xml:space="preserve"> a la comunicación titulada:</w:t>
      </w:r>
    </w:p>
    <w:p w14:paraId="1F60E2E7" w14:textId="77777777" w:rsidR="00FF092B" w:rsidRDefault="00FF092B" w:rsidP="00FF092B">
      <w:pPr>
        <w:pStyle w:val="Prrafodelista"/>
        <w:shd w:val="clear" w:color="auto" w:fill="FFFFFF"/>
        <w:spacing w:after="0" w:line="240" w:lineRule="auto"/>
        <w:ind w:left="786" w:firstLine="0"/>
        <w:rPr>
          <w:rFonts w:eastAsia="Times New Roman" w:cs="Arial"/>
          <w:b/>
          <w:bCs/>
          <w:color w:val="000000"/>
          <w:lang w:eastAsia="es-ES"/>
        </w:rPr>
      </w:pPr>
    </w:p>
    <w:p w14:paraId="4395A2A7" w14:textId="77777777" w:rsidR="00423AC3" w:rsidRDefault="00423AC3" w:rsidP="00423AC3">
      <w:pPr>
        <w:shd w:val="clear" w:color="auto" w:fill="FFFFFF"/>
        <w:spacing w:after="0" w:line="240" w:lineRule="auto"/>
        <w:ind w:left="426" w:firstLine="0"/>
        <w:jc w:val="center"/>
        <w:rPr>
          <w:rFonts w:eastAsia="Times New Roman" w:cs="Arial"/>
          <w:b/>
          <w:bCs/>
          <w:color w:val="000000"/>
          <w:lang w:eastAsia="es-ES"/>
        </w:rPr>
      </w:pPr>
      <w:r>
        <w:rPr>
          <w:rStyle w:val="Textoennegrita"/>
          <w:rFonts w:ascii="Arial" w:hAnsi="Arial" w:cs="Arial"/>
          <w:color w:val="333333"/>
          <w:sz w:val="29"/>
          <w:szCs w:val="29"/>
          <w:shd w:val="clear" w:color="auto" w:fill="FFFFFF"/>
        </w:rPr>
        <w:t>EVALUACIÓN ECOGRÁFICA DE LA TRÓCLEA FEMORAL EN RECIÉN NACIDOS: INCIDENCIA DE DISPLASIA TROCLEAR Y FACTORES PREDISPONENTES</w:t>
      </w:r>
    </w:p>
    <w:p w14:paraId="6BD1FE40" w14:textId="77777777" w:rsidR="000E74AC" w:rsidRPr="003F37BB" w:rsidRDefault="000E74AC" w:rsidP="003F37BB">
      <w:pPr>
        <w:shd w:val="clear" w:color="auto" w:fill="FFFFFF"/>
        <w:spacing w:after="0" w:line="240" w:lineRule="auto"/>
        <w:ind w:left="426" w:firstLine="0"/>
        <w:rPr>
          <w:rFonts w:eastAsia="Times New Roman" w:cs="Arial"/>
          <w:b/>
          <w:bCs/>
          <w:color w:val="000000"/>
          <w:lang w:eastAsia="es-ES"/>
        </w:rPr>
      </w:pPr>
    </w:p>
    <w:p w14:paraId="7F711978" w14:textId="675A911B" w:rsidR="00CC0B82" w:rsidRPr="004C11E7" w:rsidRDefault="00CC0B82" w:rsidP="00CC0B82">
      <w:pPr>
        <w:shd w:val="clear" w:color="auto" w:fill="FFFFFF"/>
        <w:spacing w:after="96" w:line="240" w:lineRule="auto"/>
        <w:ind w:left="426" w:firstLine="0"/>
        <w:jc w:val="center"/>
        <w:rPr>
          <w:rFonts w:eastAsia="Times New Roman" w:cs="Arial"/>
          <w:lang w:eastAsia="es-ES"/>
        </w:rPr>
      </w:pPr>
      <w:r w:rsidRPr="004C11E7">
        <w:rPr>
          <w:rFonts w:eastAsia="Times New Roman" w:cs="Arial"/>
          <w:lang w:eastAsia="es-ES"/>
        </w:rPr>
        <w:t>Autores: </w:t>
      </w:r>
      <w:r w:rsidRPr="004C11E7">
        <w:rPr>
          <w:rFonts w:eastAsia="Times New Roman" w:cs="Arial"/>
          <w:b/>
          <w:bCs/>
          <w:lang w:eastAsia="es-ES"/>
        </w:rPr>
        <w:t xml:space="preserve"> </w:t>
      </w:r>
      <w:r w:rsidR="00423AC3">
        <w:rPr>
          <w:rFonts w:ascii="Arial" w:hAnsi="Arial" w:cs="Arial"/>
          <w:color w:val="333333"/>
          <w:sz w:val="16"/>
          <w:szCs w:val="16"/>
          <w:shd w:val="clear" w:color="auto" w:fill="FFFFFF"/>
        </w:rPr>
        <w:t>Masquijo , J; Bruno , A; Warde , A; Mónico , C; Turazza , F;</w:t>
      </w:r>
      <w:r w:rsidRPr="004C11E7">
        <w:rPr>
          <w:rFonts w:eastAsia="Times New Roman" w:cs="Arial"/>
          <w:lang w:eastAsia="es-ES"/>
        </w:rPr>
        <w:br/>
        <w:t>Centro de Trabajo: </w:t>
      </w:r>
      <w:r w:rsidR="00423AC3">
        <w:rPr>
          <w:rFonts w:ascii="Arial" w:hAnsi="Arial" w:cs="Arial"/>
          <w:color w:val="333333"/>
          <w:sz w:val="16"/>
          <w:szCs w:val="16"/>
          <w:shd w:val="clear" w:color="auto" w:fill="FFFFFF"/>
        </w:rPr>
        <w:t>Sanatorio Allende, Córdoba, Argentina</w:t>
      </w:r>
    </w:p>
    <w:p w14:paraId="30EAFBD1" w14:textId="77777777" w:rsidR="000E74AC" w:rsidRPr="003F37BB" w:rsidRDefault="000E74AC" w:rsidP="003F37BB">
      <w:pPr>
        <w:shd w:val="clear" w:color="auto" w:fill="FFFFFF"/>
        <w:spacing w:after="0" w:line="240" w:lineRule="auto"/>
        <w:ind w:left="426" w:firstLine="0"/>
        <w:rPr>
          <w:rFonts w:eastAsia="Times New Roman" w:cs="Arial"/>
          <w:color w:val="000000"/>
          <w:lang w:eastAsia="es-ES"/>
        </w:rPr>
      </w:pPr>
    </w:p>
    <w:p w14:paraId="41CB5811" w14:textId="77777777" w:rsidR="000E74AC" w:rsidRPr="003F37BB" w:rsidRDefault="000E74AC" w:rsidP="003F37BB">
      <w:pPr>
        <w:shd w:val="clear" w:color="auto" w:fill="FFFFFF"/>
        <w:spacing w:after="0" w:line="240" w:lineRule="auto"/>
        <w:ind w:left="426" w:firstLine="0"/>
        <w:rPr>
          <w:rFonts w:eastAsia="Times New Roman" w:cs="Arial"/>
          <w:color w:val="000000"/>
          <w:lang w:eastAsia="es-ES"/>
        </w:rPr>
      </w:pPr>
    </w:p>
    <w:p w14:paraId="30FE6788" w14:textId="69FB556B" w:rsidR="003F37BB" w:rsidRDefault="000E74AC" w:rsidP="003F37BB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bCs/>
          <w:color w:val="000000"/>
          <w:lang w:eastAsia="es-ES"/>
        </w:rPr>
      </w:pPr>
      <w:r w:rsidRPr="003F37BB">
        <w:rPr>
          <w:rFonts w:eastAsia="Times New Roman" w:cs="Arial"/>
          <w:b/>
          <w:bCs/>
          <w:color w:val="000000"/>
          <w:lang w:eastAsia="es-ES"/>
        </w:rPr>
        <w:t xml:space="preserve">Premio al Mejor Póster, </w:t>
      </w:r>
      <w:r w:rsidRPr="003F37BB">
        <w:rPr>
          <w:rFonts w:eastAsia="Times New Roman" w:cs="Arial"/>
          <w:color w:val="000000"/>
          <w:lang w:eastAsia="es-ES"/>
        </w:rPr>
        <w:t>Otorgado por el Comité Científico</w:t>
      </w:r>
      <w:r w:rsidR="003F37BB" w:rsidRPr="003F37BB">
        <w:rPr>
          <w:rFonts w:eastAsia="Times New Roman" w:cs="Arial"/>
          <w:color w:val="000000"/>
          <w:lang w:eastAsia="es-ES"/>
        </w:rPr>
        <w:t xml:space="preserve">, con una dotación económica de </w:t>
      </w:r>
      <w:r w:rsidR="003F37BB" w:rsidRPr="003F37BB">
        <w:rPr>
          <w:rFonts w:eastAsia="Times New Roman" w:cs="Arial"/>
          <w:b/>
          <w:bCs/>
          <w:color w:val="000000"/>
          <w:lang w:eastAsia="es-ES"/>
        </w:rPr>
        <w:t>1</w:t>
      </w:r>
      <w:r w:rsidR="00714CF9">
        <w:rPr>
          <w:rFonts w:eastAsia="Times New Roman" w:cs="Arial"/>
          <w:b/>
          <w:bCs/>
          <w:color w:val="000000"/>
          <w:lang w:eastAsia="es-ES"/>
        </w:rPr>
        <w:t>.</w:t>
      </w:r>
      <w:r w:rsidR="003F37BB" w:rsidRPr="003F37BB">
        <w:rPr>
          <w:rFonts w:eastAsia="Times New Roman" w:cs="Arial"/>
          <w:b/>
          <w:bCs/>
          <w:color w:val="000000"/>
          <w:lang w:eastAsia="es-ES"/>
        </w:rPr>
        <w:t xml:space="preserve">000 €, </w:t>
      </w:r>
      <w:r w:rsidR="002252C9" w:rsidRPr="000B03D4">
        <w:rPr>
          <w:rFonts w:eastAsia="Times New Roman" w:cs="Arial"/>
          <w:color w:val="000000"/>
          <w:lang w:eastAsia="es-ES"/>
        </w:rPr>
        <w:t>p</w:t>
      </w:r>
      <w:r w:rsidR="003F37BB" w:rsidRPr="000B03D4">
        <w:rPr>
          <w:rFonts w:eastAsia="Times New Roman" w:cs="Arial"/>
          <w:color w:val="000000"/>
          <w:lang w:eastAsia="es-ES"/>
        </w:rPr>
        <w:t>atrocinado por</w:t>
      </w:r>
      <w:r w:rsidR="003F37BB" w:rsidRPr="003F37BB">
        <w:rPr>
          <w:rFonts w:eastAsia="Times New Roman" w:cs="Arial"/>
          <w:b/>
          <w:bCs/>
          <w:color w:val="000000"/>
          <w:lang w:eastAsia="es-ES"/>
        </w:rPr>
        <w:t xml:space="preserve"> ACUÑA y FOMBONA,</w:t>
      </w:r>
      <w:r w:rsidR="003F37BB" w:rsidRPr="003F37BB">
        <w:rPr>
          <w:rFonts w:eastAsia="Times New Roman" w:cs="Arial"/>
          <w:bCs/>
          <w:color w:val="000000"/>
          <w:lang w:eastAsia="es-ES"/>
        </w:rPr>
        <w:t xml:space="preserve"> al póster nº</w:t>
      </w:r>
      <w:r w:rsidR="00CC0B82" w:rsidRPr="00CC0B82">
        <w:rPr>
          <w:rFonts w:eastAsia="Times New Roman" w:cs="Arial"/>
          <w:b/>
          <w:lang w:eastAsia="es-ES"/>
        </w:rPr>
        <w:t xml:space="preserve"> </w:t>
      </w:r>
      <w:r w:rsidR="00C42CCA">
        <w:rPr>
          <w:rFonts w:eastAsia="Times New Roman" w:cs="Arial"/>
          <w:b/>
          <w:lang w:eastAsia="es-ES"/>
        </w:rPr>
        <w:t>17</w:t>
      </w:r>
      <w:r w:rsidR="003F37BB" w:rsidRPr="00CC0B82">
        <w:rPr>
          <w:rFonts w:eastAsia="Times New Roman" w:cs="Arial"/>
          <w:b/>
          <w:lang w:eastAsia="es-ES"/>
        </w:rPr>
        <w:t xml:space="preserve"> </w:t>
      </w:r>
      <w:r w:rsidR="003F37BB" w:rsidRPr="00CC0B82">
        <w:rPr>
          <w:rFonts w:eastAsia="Times New Roman" w:cs="Arial"/>
          <w:bCs/>
          <w:lang w:eastAsia="es-ES"/>
        </w:rPr>
        <w:t>t</w:t>
      </w:r>
      <w:r w:rsidR="003F37BB" w:rsidRPr="003F37BB">
        <w:rPr>
          <w:rFonts w:eastAsia="Times New Roman" w:cs="Arial"/>
          <w:bCs/>
          <w:color w:val="000000"/>
          <w:lang w:eastAsia="es-ES"/>
        </w:rPr>
        <w:t>itulado:</w:t>
      </w:r>
    </w:p>
    <w:p w14:paraId="75C66E17" w14:textId="77777777" w:rsidR="00FF092B" w:rsidRDefault="00FF092B" w:rsidP="00FF092B">
      <w:pPr>
        <w:pStyle w:val="Prrafodelista"/>
        <w:shd w:val="clear" w:color="auto" w:fill="FFFFFF"/>
        <w:spacing w:after="0" w:line="240" w:lineRule="auto"/>
        <w:ind w:left="786" w:firstLine="0"/>
        <w:rPr>
          <w:rFonts w:eastAsia="Times New Roman" w:cs="Arial"/>
          <w:b/>
          <w:bCs/>
          <w:color w:val="000000"/>
          <w:lang w:eastAsia="es-ES"/>
        </w:rPr>
      </w:pPr>
    </w:p>
    <w:p w14:paraId="5C31C2E7" w14:textId="77777777" w:rsidR="00C42CCA" w:rsidRDefault="00C42CCA" w:rsidP="00CC0B82">
      <w:pPr>
        <w:shd w:val="clear" w:color="auto" w:fill="FFFFFF"/>
        <w:spacing w:after="0" w:line="240" w:lineRule="auto"/>
        <w:ind w:left="426" w:firstLine="0"/>
        <w:jc w:val="center"/>
        <w:rPr>
          <w:rStyle w:val="Textoennegrita"/>
          <w:rFonts w:ascii="Arial" w:hAnsi="Arial" w:cs="Arial"/>
          <w:color w:val="333333"/>
          <w:sz w:val="29"/>
          <w:szCs w:val="29"/>
          <w:shd w:val="clear" w:color="auto" w:fill="FFFFFF"/>
        </w:rPr>
      </w:pPr>
      <w:r>
        <w:rPr>
          <w:rStyle w:val="Textoennegrita"/>
          <w:rFonts w:ascii="Arial" w:hAnsi="Arial" w:cs="Arial"/>
          <w:color w:val="333333"/>
          <w:sz w:val="29"/>
          <w:szCs w:val="29"/>
          <w:shd w:val="clear" w:color="auto" w:fill="FFFFFF"/>
        </w:rPr>
        <w:t>ESTRATEGIA TERAPÉUTICA NOVEDOSA PARA CONSEGUIR LA BIPEDESTACIÓN Y PASOS ASISTIDOS EN UN PACIENTE CON AGENESIA SACRA TIPO IV DE RENSHAW.</w:t>
      </w:r>
    </w:p>
    <w:p w14:paraId="6D3F45DE" w14:textId="4673CC27" w:rsidR="00FF092B" w:rsidRDefault="00CC0B82" w:rsidP="00CC0B82">
      <w:pPr>
        <w:shd w:val="clear" w:color="auto" w:fill="FFFFFF"/>
        <w:spacing w:after="0" w:line="240" w:lineRule="auto"/>
        <w:ind w:left="426" w:firstLine="0"/>
        <w:jc w:val="center"/>
        <w:rPr>
          <w:rFonts w:eastAsia="Times New Roman" w:cs="Arial"/>
          <w:lang w:eastAsia="es-ES"/>
        </w:rPr>
      </w:pPr>
      <w:r w:rsidRPr="00A76B89">
        <w:rPr>
          <w:rFonts w:eastAsia="Times New Roman" w:cs="Arial"/>
          <w:lang w:eastAsia="es-ES"/>
        </w:rPr>
        <w:t>Autores: </w:t>
      </w:r>
      <w:r w:rsidR="00C42CCA">
        <w:rPr>
          <w:rFonts w:ascii="Arial" w:hAnsi="Arial" w:cs="Arial"/>
          <w:color w:val="333333"/>
          <w:sz w:val="16"/>
          <w:szCs w:val="16"/>
          <w:shd w:val="clear" w:color="auto" w:fill="FFFFFF"/>
        </w:rPr>
        <w:t>Gabardo Calvo, S; Galán-Olleros , M; García Cruz , G; Egea-Gámez , RM; Herraiz Ayllón , M; Martínez-Caballero , I;</w:t>
      </w:r>
    </w:p>
    <w:p w14:paraId="641D83D3" w14:textId="29019B6E" w:rsidR="000E74AC" w:rsidRPr="003F37BB" w:rsidRDefault="00FF092B" w:rsidP="00FF092B">
      <w:pPr>
        <w:shd w:val="clear" w:color="auto" w:fill="FFFFFF"/>
        <w:spacing w:after="0" w:line="240" w:lineRule="auto"/>
        <w:ind w:left="426" w:firstLine="0"/>
        <w:jc w:val="center"/>
        <w:rPr>
          <w:rFonts w:eastAsia="Times New Roman" w:cs="Arial"/>
          <w:b/>
          <w:bCs/>
          <w:color w:val="000000"/>
          <w:lang w:eastAsia="es-ES"/>
        </w:rPr>
      </w:pPr>
      <w:r w:rsidRPr="00A76B89">
        <w:rPr>
          <w:rFonts w:eastAsia="Times New Roman" w:cs="Arial"/>
          <w:lang w:eastAsia="es-ES"/>
        </w:rPr>
        <w:t xml:space="preserve"> </w:t>
      </w:r>
      <w:r w:rsidR="00CC0B82" w:rsidRPr="00A76B89">
        <w:rPr>
          <w:rFonts w:eastAsia="Times New Roman" w:cs="Arial"/>
          <w:lang w:eastAsia="es-ES"/>
        </w:rPr>
        <w:t>Centro de Trabajo:</w:t>
      </w:r>
      <w:r w:rsidR="00CC0B82" w:rsidRPr="00A76B89">
        <w:rPr>
          <w:rFonts w:eastAsia="Times New Roman" w:cs="Arial"/>
          <w:i/>
          <w:iCs/>
          <w:lang w:eastAsia="es-ES"/>
        </w:rPr>
        <w:t> </w:t>
      </w:r>
      <w:r w:rsidR="00C42CCA">
        <w:rPr>
          <w:rFonts w:ascii="Arial" w:hAnsi="Arial" w:cs="Arial"/>
          <w:color w:val="333333"/>
          <w:sz w:val="16"/>
          <w:szCs w:val="16"/>
          <w:shd w:val="clear" w:color="auto" w:fill="FFFFFF"/>
        </w:rPr>
        <w:t>Hospital Infantil Universitario Niño Jesús</w:t>
      </w:r>
      <w:r w:rsidR="00C42CCA">
        <w:rPr>
          <w:rFonts w:ascii="Arial" w:hAnsi="Arial" w:cs="Arial"/>
          <w:color w:val="333333"/>
          <w:sz w:val="16"/>
          <w:szCs w:val="16"/>
          <w:shd w:val="clear" w:color="auto" w:fill="FFFFFF"/>
        </w:rPr>
        <w:t>. Madrid</w:t>
      </w:r>
    </w:p>
    <w:p w14:paraId="5B571FD3" w14:textId="77777777" w:rsidR="000E74AC" w:rsidRDefault="000E74AC" w:rsidP="003F37BB">
      <w:pPr>
        <w:shd w:val="clear" w:color="auto" w:fill="FFFFFF"/>
        <w:spacing w:after="0" w:line="240" w:lineRule="auto"/>
        <w:ind w:left="426" w:firstLine="0"/>
        <w:rPr>
          <w:rFonts w:eastAsia="Times New Roman" w:cs="Arial"/>
          <w:color w:val="000000"/>
          <w:lang w:eastAsia="es-ES"/>
        </w:rPr>
      </w:pPr>
    </w:p>
    <w:p w14:paraId="1B1E5D95" w14:textId="4E243629" w:rsidR="002252C9" w:rsidRDefault="002252C9" w:rsidP="002252C9">
      <w:pPr>
        <w:pStyle w:val="Prrafodelista"/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="Arial"/>
          <w:bCs/>
          <w:color w:val="000000"/>
          <w:lang w:eastAsia="es-ES"/>
        </w:rPr>
      </w:pPr>
      <w:r w:rsidRPr="002252C9">
        <w:rPr>
          <w:rFonts w:eastAsia="Times New Roman" w:cs="Arial"/>
          <w:b/>
          <w:bCs/>
          <w:color w:val="000000"/>
          <w:lang w:eastAsia="es-ES"/>
        </w:rPr>
        <w:t>Mejor Comunicación Oral presentada por un residente</w:t>
      </w:r>
      <w:r>
        <w:rPr>
          <w:rFonts w:eastAsia="Times New Roman" w:cs="Arial"/>
          <w:b/>
          <w:bCs/>
          <w:color w:val="000000"/>
          <w:lang w:eastAsia="es-ES"/>
        </w:rPr>
        <w:t xml:space="preserve">, </w:t>
      </w:r>
      <w:r w:rsidRPr="002252C9">
        <w:rPr>
          <w:rFonts w:eastAsia="Times New Roman" w:cs="Arial"/>
          <w:color w:val="000000"/>
          <w:lang w:eastAsia="es-ES"/>
        </w:rPr>
        <w:t>otorgado por el Comité Científico consistente en unas gafas lupas de cirugía</w:t>
      </w:r>
      <w:r>
        <w:rPr>
          <w:rFonts w:eastAsia="Times New Roman" w:cs="Arial"/>
          <w:color w:val="000000"/>
          <w:lang w:eastAsia="es-ES"/>
        </w:rPr>
        <w:t xml:space="preserve">, </w:t>
      </w:r>
      <w:r w:rsidR="000B03D4">
        <w:rPr>
          <w:rFonts w:eastAsia="Times New Roman" w:cs="Arial"/>
          <w:color w:val="000000"/>
          <w:lang w:eastAsia="es-ES"/>
        </w:rPr>
        <w:t>p</w:t>
      </w:r>
      <w:r w:rsidRPr="002252C9">
        <w:rPr>
          <w:rFonts w:eastAsia="Times New Roman" w:cs="Arial"/>
          <w:color w:val="000000"/>
          <w:lang w:eastAsia="es-ES"/>
        </w:rPr>
        <w:t xml:space="preserve">atrocinado por </w:t>
      </w:r>
      <w:r w:rsidRPr="002252C9">
        <w:rPr>
          <w:rFonts w:eastAsia="Times New Roman" w:cs="Arial"/>
          <w:b/>
          <w:bCs/>
          <w:color w:val="000000"/>
          <w:lang w:eastAsia="es-ES"/>
        </w:rPr>
        <w:t>OPTIMEDIC</w:t>
      </w:r>
      <w:r>
        <w:rPr>
          <w:rFonts w:eastAsia="Times New Roman" w:cs="Arial"/>
          <w:b/>
          <w:bCs/>
          <w:color w:val="000000"/>
          <w:lang w:eastAsia="es-ES"/>
        </w:rPr>
        <w:t>,</w:t>
      </w:r>
      <w:r w:rsidRPr="002252C9">
        <w:rPr>
          <w:rFonts w:eastAsia="Times New Roman" w:cs="Arial"/>
          <w:bCs/>
          <w:color w:val="000000"/>
          <w:lang w:eastAsia="es-ES"/>
        </w:rPr>
        <w:t xml:space="preserve"> </w:t>
      </w:r>
      <w:r w:rsidRPr="003F37BB">
        <w:rPr>
          <w:rFonts w:eastAsia="Times New Roman" w:cs="Arial"/>
          <w:bCs/>
          <w:color w:val="000000"/>
          <w:lang w:eastAsia="es-ES"/>
        </w:rPr>
        <w:t>a la comunicación titulada:</w:t>
      </w:r>
    </w:p>
    <w:p w14:paraId="76F8DDA4" w14:textId="77777777" w:rsidR="002252C9" w:rsidRDefault="002252C9" w:rsidP="002252C9">
      <w:pPr>
        <w:pStyle w:val="Prrafodelista"/>
        <w:shd w:val="clear" w:color="auto" w:fill="FFFFFF"/>
        <w:spacing w:after="0" w:line="240" w:lineRule="auto"/>
        <w:ind w:left="786" w:firstLine="0"/>
        <w:rPr>
          <w:rFonts w:eastAsia="Times New Roman" w:cs="Arial"/>
          <w:b/>
          <w:bCs/>
          <w:color w:val="000000"/>
          <w:lang w:eastAsia="es-ES"/>
        </w:rPr>
      </w:pPr>
    </w:p>
    <w:p w14:paraId="0FB3BE8D" w14:textId="50888909" w:rsidR="002252C9" w:rsidRPr="006933C2" w:rsidRDefault="006933C2" w:rsidP="006933C2">
      <w:pPr>
        <w:shd w:val="clear" w:color="auto" w:fill="FFFFFF"/>
        <w:spacing w:after="0" w:line="240" w:lineRule="auto"/>
        <w:ind w:left="426" w:firstLine="0"/>
        <w:jc w:val="center"/>
        <w:rPr>
          <w:rFonts w:eastAsia="Times New Roman" w:cs="Arial"/>
          <w:b/>
          <w:bCs/>
          <w:color w:val="000000"/>
          <w:lang w:eastAsia="es-ES"/>
        </w:rPr>
      </w:pPr>
      <w:bookmarkStart w:id="0" w:name="_Hlk137279527"/>
      <w:r w:rsidRPr="006933C2">
        <w:rPr>
          <w:rFonts w:eastAsia="Times New Roman" w:cs="Arial"/>
          <w:b/>
          <w:bCs/>
          <w:color w:val="000000"/>
          <w:lang w:eastAsia="es-ES"/>
        </w:rPr>
        <w:t>LA ALTURA DEL CUELLO FEMORAL, LA EXTRUSION EPIFISARIA Y EL HIPERCRECIMIENTO DEL TROCANTER MAYOR PREDICEN EL RESULTADO FINAL DE LA ENFERMEDAD DE LEGG-CALVE-PERTHES EN LA EDAD ADULTA</w:t>
      </w:r>
    </w:p>
    <w:p w14:paraId="7DA1E9E8" w14:textId="28F615FD" w:rsidR="002252C9" w:rsidRPr="004C11E7" w:rsidRDefault="002252C9" w:rsidP="002252C9">
      <w:pPr>
        <w:shd w:val="clear" w:color="auto" w:fill="FFFFFF"/>
        <w:spacing w:after="96" w:line="240" w:lineRule="auto"/>
        <w:ind w:left="426" w:firstLine="0"/>
        <w:jc w:val="center"/>
        <w:rPr>
          <w:rFonts w:eastAsia="Times New Roman" w:cs="Arial"/>
          <w:lang w:eastAsia="es-ES"/>
        </w:rPr>
      </w:pPr>
      <w:r w:rsidRPr="004C11E7">
        <w:rPr>
          <w:rFonts w:eastAsia="Times New Roman" w:cs="Arial"/>
          <w:lang w:eastAsia="es-ES"/>
        </w:rPr>
        <w:t>Auto</w:t>
      </w:r>
      <w:r w:rsidR="006933C2">
        <w:rPr>
          <w:rFonts w:eastAsia="Times New Roman" w:cs="Arial"/>
          <w:lang w:eastAsia="es-ES"/>
        </w:rPr>
        <w:t>r</w:t>
      </w:r>
      <w:r w:rsidRPr="004C11E7">
        <w:rPr>
          <w:rFonts w:eastAsia="Times New Roman" w:cs="Arial"/>
          <w:lang w:eastAsia="es-ES"/>
        </w:rPr>
        <w:t>: </w:t>
      </w:r>
      <w:r w:rsidRPr="004C11E7">
        <w:rPr>
          <w:rFonts w:eastAsia="Times New Roman" w:cs="Arial"/>
          <w:b/>
          <w:bCs/>
          <w:lang w:eastAsia="es-ES"/>
        </w:rPr>
        <w:t xml:space="preserve"> </w:t>
      </w:r>
      <w:r w:rsidR="006933C2" w:rsidRPr="006933C2">
        <w:rPr>
          <w:rFonts w:eastAsia="Times New Roman" w:cs="Arial"/>
          <w:b/>
          <w:bCs/>
          <w:lang w:eastAsia="es-ES"/>
        </w:rPr>
        <w:t>Alberto Losa S</w:t>
      </w:r>
      <w:r w:rsidR="006933C2">
        <w:rPr>
          <w:rFonts w:eastAsia="Times New Roman" w:cs="Arial"/>
          <w:b/>
          <w:bCs/>
          <w:lang w:eastAsia="es-ES"/>
        </w:rPr>
        <w:t>á</w:t>
      </w:r>
      <w:r w:rsidR="006933C2" w:rsidRPr="006933C2">
        <w:rPr>
          <w:rFonts w:eastAsia="Times New Roman" w:cs="Arial"/>
          <w:b/>
          <w:bCs/>
          <w:lang w:eastAsia="es-ES"/>
        </w:rPr>
        <w:t>nchez</w:t>
      </w:r>
      <w:r w:rsidRPr="004C11E7">
        <w:rPr>
          <w:rFonts w:eastAsia="Times New Roman" w:cs="Arial"/>
          <w:lang w:eastAsia="es-ES"/>
        </w:rPr>
        <w:br/>
        <w:t>Centro de Trabajo: </w:t>
      </w:r>
      <w:r w:rsidR="00714CF9">
        <w:rPr>
          <w:rFonts w:eastAsia="Times New Roman" w:cs="Arial"/>
          <w:lang w:eastAsia="es-ES"/>
        </w:rPr>
        <w:t>Hospital Universitario La Paz (Madrid)</w:t>
      </w:r>
      <w:r w:rsidR="00B20F92">
        <w:rPr>
          <w:rFonts w:eastAsia="Times New Roman" w:cs="Arial"/>
          <w:lang w:eastAsia="es-ES"/>
        </w:rPr>
        <w:t>.</w:t>
      </w:r>
    </w:p>
    <w:bookmarkEnd w:id="0"/>
    <w:p w14:paraId="1ED14544" w14:textId="7654F5B0" w:rsidR="003F37BB" w:rsidRDefault="003F37BB" w:rsidP="000B03D4">
      <w:pPr>
        <w:spacing w:line="240" w:lineRule="auto"/>
        <w:ind w:left="0" w:firstLine="0"/>
      </w:pPr>
    </w:p>
    <w:p w14:paraId="5D5B0D01" w14:textId="77777777" w:rsidR="003F37BB" w:rsidRPr="003F37BB" w:rsidRDefault="003F37BB" w:rsidP="003F37BB">
      <w:pPr>
        <w:spacing w:line="240" w:lineRule="auto"/>
        <w:ind w:left="426" w:firstLine="0"/>
        <w:jc w:val="center"/>
      </w:pPr>
    </w:p>
    <w:tbl>
      <w:tblPr>
        <w:tblStyle w:val="Tablaconcuadrcula"/>
        <w:tblW w:w="949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245"/>
      </w:tblGrid>
      <w:tr w:rsidR="00C23BBB" w:rsidRPr="00C23BBB" w14:paraId="0421306E" w14:textId="77777777" w:rsidTr="009A3D65">
        <w:tc>
          <w:tcPr>
            <w:tcW w:w="4252" w:type="dxa"/>
          </w:tcPr>
          <w:p w14:paraId="73D07DF5" w14:textId="3B30A7C3" w:rsidR="00C23BBB" w:rsidRDefault="00C23BBB" w:rsidP="00C23BBB">
            <w:pPr>
              <w:spacing w:after="200" w:line="276" w:lineRule="auto"/>
              <w:ind w:left="311" w:firstLine="0"/>
              <w:jc w:val="center"/>
              <w:rPr>
                <w:i/>
                <w:iCs/>
                <w:lang w:val="pt-PT"/>
              </w:rPr>
            </w:pPr>
            <w:r w:rsidRPr="00C23BBB">
              <w:rPr>
                <w:b/>
                <w:bCs/>
                <w:lang w:val="pt-PT"/>
              </w:rPr>
              <w:lastRenderedPageBreak/>
              <w:t>Dra. Irene de Gálvez Aranda</w:t>
            </w:r>
            <w:r>
              <w:rPr>
                <w:lang w:val="pt-PT"/>
              </w:rPr>
              <w:br/>
            </w:r>
            <w:r w:rsidRPr="00C23BBB">
              <w:rPr>
                <w:i/>
                <w:iCs/>
                <w:lang w:val="pt-PT"/>
              </w:rPr>
              <w:t>Presidente del Jurado</w:t>
            </w:r>
          </w:p>
          <w:p w14:paraId="2D281E60" w14:textId="77777777" w:rsidR="009A3D65" w:rsidRDefault="009A3D65" w:rsidP="00C23BBB">
            <w:pPr>
              <w:spacing w:after="200" w:line="276" w:lineRule="auto"/>
              <w:ind w:left="311" w:firstLine="0"/>
              <w:jc w:val="center"/>
              <w:rPr>
                <w:i/>
                <w:iCs/>
                <w:lang w:val="pt-PT"/>
              </w:rPr>
            </w:pPr>
          </w:p>
          <w:p w14:paraId="71AF19C4" w14:textId="77777777" w:rsidR="009A3D65" w:rsidRPr="00C23BBB" w:rsidRDefault="009A3D65" w:rsidP="00C23BBB">
            <w:pPr>
              <w:ind w:left="311" w:firstLine="0"/>
              <w:jc w:val="center"/>
              <w:rPr>
                <w:lang w:val="pt-PT"/>
              </w:rPr>
            </w:pPr>
          </w:p>
          <w:p w14:paraId="595F41E7" w14:textId="1168EE1D" w:rsidR="00C23BBB" w:rsidRPr="00C23BBB" w:rsidRDefault="00C23BBB" w:rsidP="00C23BBB">
            <w:pPr>
              <w:ind w:left="0" w:firstLine="0"/>
              <w:jc w:val="center"/>
              <w:rPr>
                <w:lang w:val="pt-PT"/>
              </w:rPr>
            </w:pPr>
            <w:r w:rsidRPr="009A3D65">
              <w:rPr>
                <w:b/>
                <w:bCs/>
                <w:lang w:val="pt-PT"/>
              </w:rPr>
              <w:t>Dr. Luis Moraleda Novo</w:t>
            </w:r>
            <w:r w:rsidR="009A3D65" w:rsidRPr="009A3D65">
              <w:rPr>
                <w:lang w:val="pt-PT"/>
              </w:rPr>
              <w:br/>
            </w:r>
            <w:r w:rsidR="009A3D65" w:rsidRPr="009A3D65">
              <w:rPr>
                <w:i/>
                <w:iCs/>
                <w:lang w:val="pt-PT"/>
              </w:rPr>
              <w:t>Vocal</w:t>
            </w:r>
            <w:r w:rsidRPr="009A3D65">
              <w:rPr>
                <w:lang w:val="pt-PT"/>
              </w:rPr>
              <w:br/>
            </w:r>
          </w:p>
        </w:tc>
        <w:tc>
          <w:tcPr>
            <w:tcW w:w="5245" w:type="dxa"/>
          </w:tcPr>
          <w:p w14:paraId="2115BCB4" w14:textId="0E2AB859" w:rsidR="00C23BBB" w:rsidRPr="00C23BBB" w:rsidRDefault="00C23BBB" w:rsidP="00C23BBB">
            <w:pPr>
              <w:ind w:left="535" w:hanging="32"/>
              <w:jc w:val="center"/>
              <w:rPr>
                <w:b/>
                <w:bCs/>
                <w:lang w:val="pt-PT"/>
              </w:rPr>
            </w:pPr>
            <w:r w:rsidRPr="00C23BBB">
              <w:rPr>
                <w:b/>
                <w:bCs/>
                <w:lang w:val="pt-PT"/>
              </w:rPr>
              <w:t>Dr. Juan Fernando Jiménez Viseu-Pinheiro</w:t>
            </w:r>
            <w:r>
              <w:rPr>
                <w:b/>
                <w:bCs/>
                <w:lang w:val="pt-PT"/>
              </w:rPr>
              <w:br/>
            </w:r>
            <w:r w:rsidRPr="00C23BBB">
              <w:rPr>
                <w:i/>
                <w:iCs/>
                <w:lang w:val="pt-PT"/>
              </w:rPr>
              <w:t>Secretario</w:t>
            </w:r>
          </w:p>
          <w:p w14:paraId="0731C8B4" w14:textId="77777777" w:rsidR="00C23BBB" w:rsidRDefault="00C23BBB" w:rsidP="003F37BB">
            <w:pPr>
              <w:ind w:left="0" w:firstLine="0"/>
              <w:jc w:val="both"/>
              <w:rPr>
                <w:lang w:val="pt-PT"/>
              </w:rPr>
            </w:pPr>
          </w:p>
          <w:p w14:paraId="7D673D17" w14:textId="77777777" w:rsidR="009A3D65" w:rsidRDefault="009A3D65" w:rsidP="003F37BB">
            <w:pPr>
              <w:ind w:left="0" w:firstLine="0"/>
              <w:jc w:val="both"/>
              <w:rPr>
                <w:lang w:val="pt-PT"/>
              </w:rPr>
            </w:pPr>
          </w:p>
          <w:p w14:paraId="107621D7" w14:textId="77777777" w:rsidR="009A3D65" w:rsidRDefault="009A3D65" w:rsidP="003F37BB">
            <w:pPr>
              <w:ind w:left="0" w:firstLine="0"/>
              <w:jc w:val="both"/>
              <w:rPr>
                <w:lang w:val="pt-PT"/>
              </w:rPr>
            </w:pPr>
          </w:p>
          <w:p w14:paraId="67DAE925" w14:textId="77777777" w:rsidR="009A3D65" w:rsidRDefault="009A3D65" w:rsidP="003F37BB">
            <w:pPr>
              <w:ind w:left="0" w:firstLine="0"/>
              <w:jc w:val="both"/>
              <w:rPr>
                <w:lang w:val="pt-PT"/>
              </w:rPr>
            </w:pPr>
          </w:p>
          <w:p w14:paraId="36700FF6" w14:textId="6588AA93" w:rsidR="009A3D65" w:rsidRPr="00C23BBB" w:rsidRDefault="009A3D65" w:rsidP="009A3D65">
            <w:pPr>
              <w:ind w:left="0" w:firstLine="0"/>
              <w:jc w:val="center"/>
              <w:rPr>
                <w:lang w:val="pt-PT"/>
              </w:rPr>
            </w:pPr>
            <w:r w:rsidRPr="009A3D65">
              <w:rPr>
                <w:b/>
                <w:bCs/>
              </w:rPr>
              <w:t>Dr. Francisco Javier Narbona Cárceles</w:t>
            </w:r>
            <w:r>
              <w:br/>
            </w:r>
            <w:r w:rsidRPr="009A3D65">
              <w:rPr>
                <w:i/>
                <w:iCs/>
              </w:rPr>
              <w:t>Vocal</w:t>
            </w:r>
            <w:r>
              <w:br/>
            </w:r>
          </w:p>
        </w:tc>
      </w:tr>
      <w:tr w:rsidR="00C23BBB" w:rsidRPr="00C42CCA" w14:paraId="2B397777" w14:textId="77777777" w:rsidTr="009A3D65">
        <w:tc>
          <w:tcPr>
            <w:tcW w:w="4252" w:type="dxa"/>
          </w:tcPr>
          <w:p w14:paraId="2F9BB444" w14:textId="77777777" w:rsidR="009A3D65" w:rsidRPr="00C42CCA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7FDB73C2" w14:textId="77777777" w:rsidR="009A3D65" w:rsidRPr="00C42CCA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6C5859A4" w14:textId="77777777" w:rsidR="009A3D65" w:rsidRPr="00C42CCA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3DE1308A" w14:textId="77777777" w:rsidR="009A3D65" w:rsidRPr="00C42CCA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084B9A32" w14:textId="6200961F" w:rsidR="00C23BBB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  <w:r w:rsidRPr="009A3D65">
              <w:rPr>
                <w:b/>
                <w:bCs/>
                <w:lang w:val="pt-PT"/>
              </w:rPr>
              <w:t>Dr. Jorge López Olmedo</w:t>
            </w:r>
            <w:r w:rsidRPr="009A3D65">
              <w:rPr>
                <w:b/>
                <w:bCs/>
                <w:lang w:val="pt-PT"/>
              </w:rPr>
              <w:br/>
            </w:r>
            <w:r w:rsidRPr="009A3D65">
              <w:rPr>
                <w:i/>
                <w:iCs/>
                <w:lang w:val="pt-PT"/>
              </w:rPr>
              <w:t>Vocal</w:t>
            </w:r>
          </w:p>
        </w:tc>
        <w:tc>
          <w:tcPr>
            <w:tcW w:w="5245" w:type="dxa"/>
          </w:tcPr>
          <w:p w14:paraId="152A8E55" w14:textId="77777777" w:rsidR="009A3D65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36CD0780" w14:textId="77777777" w:rsidR="009A3D65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52CD9C66" w14:textId="77777777" w:rsidR="009A3D65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5902CB57" w14:textId="77777777" w:rsidR="009A3D65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</w:p>
          <w:p w14:paraId="57672669" w14:textId="73BDBA61" w:rsidR="00C23BBB" w:rsidRPr="009A3D65" w:rsidRDefault="009A3D65" w:rsidP="009A3D65">
            <w:pPr>
              <w:ind w:left="0" w:firstLine="0"/>
              <w:jc w:val="center"/>
              <w:rPr>
                <w:b/>
                <w:bCs/>
                <w:lang w:val="pt-PT"/>
              </w:rPr>
            </w:pPr>
            <w:r w:rsidRPr="00C42CCA">
              <w:rPr>
                <w:b/>
                <w:bCs/>
                <w:lang w:val="pt-PT"/>
              </w:rPr>
              <w:t>Dra. Marta Salom Taverner</w:t>
            </w:r>
            <w:r w:rsidRPr="00C42CCA">
              <w:rPr>
                <w:b/>
                <w:bCs/>
                <w:lang w:val="pt-PT"/>
              </w:rPr>
              <w:br/>
            </w:r>
            <w:r w:rsidRPr="009A3D65">
              <w:rPr>
                <w:i/>
                <w:iCs/>
                <w:lang w:val="pt-PT"/>
              </w:rPr>
              <w:t>Vocal</w:t>
            </w:r>
          </w:p>
        </w:tc>
      </w:tr>
    </w:tbl>
    <w:p w14:paraId="53E1D5DC" w14:textId="77777777" w:rsidR="00C23BBB" w:rsidRPr="00C23BBB" w:rsidRDefault="00C23BBB" w:rsidP="003F37BB">
      <w:pPr>
        <w:ind w:left="426" w:firstLine="0"/>
        <w:jc w:val="both"/>
        <w:rPr>
          <w:lang w:val="pt-PT"/>
        </w:rPr>
      </w:pPr>
    </w:p>
    <w:p w14:paraId="5F22CC8F" w14:textId="77777777" w:rsidR="00C23BBB" w:rsidRPr="00C23BBB" w:rsidRDefault="00C23BBB" w:rsidP="00C23BBB">
      <w:pPr>
        <w:ind w:left="0" w:firstLine="0"/>
        <w:jc w:val="both"/>
        <w:rPr>
          <w:lang w:val="pt-PT"/>
        </w:rPr>
      </w:pPr>
    </w:p>
    <w:p w14:paraId="090ECE43" w14:textId="212003C5" w:rsidR="000E74AC" w:rsidRPr="00C23BBB" w:rsidRDefault="000E74AC" w:rsidP="003F37BB">
      <w:pPr>
        <w:ind w:left="426" w:firstLine="0"/>
        <w:jc w:val="both"/>
        <w:rPr>
          <w:lang w:val="pt-PT"/>
        </w:rPr>
      </w:pPr>
    </w:p>
    <w:sectPr w:rsidR="000E74AC" w:rsidRPr="00C23BBB" w:rsidSect="003F37BB">
      <w:headerReference w:type="default" r:id="rId7"/>
      <w:pgSz w:w="11906" w:h="16838"/>
      <w:pgMar w:top="2977" w:right="1701" w:bottom="1985" w:left="851" w:header="708" w:footer="18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CD1C" w14:textId="77777777" w:rsidR="00B20A22" w:rsidRDefault="00B20A22" w:rsidP="00915DD5">
      <w:pPr>
        <w:spacing w:after="0" w:line="240" w:lineRule="auto"/>
      </w:pPr>
      <w:r>
        <w:separator/>
      </w:r>
    </w:p>
  </w:endnote>
  <w:endnote w:type="continuationSeparator" w:id="0">
    <w:p w14:paraId="34C5DA29" w14:textId="77777777" w:rsidR="00B20A22" w:rsidRDefault="00B20A22" w:rsidP="0091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851A" w14:textId="77777777" w:rsidR="00B20A22" w:rsidRDefault="00B20A22" w:rsidP="00915DD5">
      <w:pPr>
        <w:spacing w:after="0" w:line="240" w:lineRule="auto"/>
      </w:pPr>
      <w:r>
        <w:separator/>
      </w:r>
    </w:p>
  </w:footnote>
  <w:footnote w:type="continuationSeparator" w:id="0">
    <w:p w14:paraId="30729AA8" w14:textId="77777777" w:rsidR="00B20A22" w:rsidRDefault="00B20A22" w:rsidP="0091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37BE" w14:textId="552555FF" w:rsidR="003F37BB" w:rsidRDefault="00FF092B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610DBA" wp14:editId="5D07D647">
          <wp:simplePos x="0" y="0"/>
          <wp:positionH relativeFrom="column">
            <wp:posOffset>-549910</wp:posOffset>
          </wp:positionH>
          <wp:positionV relativeFrom="paragraph">
            <wp:posOffset>-430530</wp:posOffset>
          </wp:positionV>
          <wp:extent cx="7404735" cy="1181100"/>
          <wp:effectExtent l="0" t="0" r="0" b="0"/>
          <wp:wrapSquare wrapText="bothSides"/>
          <wp:docPr id="839512014" name="Imagen 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512014" name="Imagen 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4735" cy="118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5910"/>
    <w:multiLevelType w:val="multilevel"/>
    <w:tmpl w:val="EDCC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2D1F36"/>
    <w:multiLevelType w:val="multilevel"/>
    <w:tmpl w:val="0BF6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37857"/>
    <w:multiLevelType w:val="hybridMultilevel"/>
    <w:tmpl w:val="AD226444"/>
    <w:lvl w:ilvl="0" w:tplc="C3A8826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EF231DE"/>
    <w:multiLevelType w:val="multilevel"/>
    <w:tmpl w:val="A3F0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DA7459"/>
    <w:multiLevelType w:val="multilevel"/>
    <w:tmpl w:val="8910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218051">
    <w:abstractNumId w:val="1"/>
  </w:num>
  <w:num w:numId="2" w16cid:durableId="975455134">
    <w:abstractNumId w:val="0"/>
  </w:num>
  <w:num w:numId="3" w16cid:durableId="1475442463">
    <w:abstractNumId w:val="4"/>
  </w:num>
  <w:num w:numId="4" w16cid:durableId="101076317">
    <w:abstractNumId w:val="3"/>
  </w:num>
  <w:num w:numId="5" w16cid:durableId="1034161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D5"/>
    <w:rsid w:val="0003366E"/>
    <w:rsid w:val="000B03D4"/>
    <w:rsid w:val="000E0348"/>
    <w:rsid w:val="000E74AC"/>
    <w:rsid w:val="00102507"/>
    <w:rsid w:val="001116F6"/>
    <w:rsid w:val="00212720"/>
    <w:rsid w:val="002252C9"/>
    <w:rsid w:val="00231945"/>
    <w:rsid w:val="00327AEA"/>
    <w:rsid w:val="00333ECA"/>
    <w:rsid w:val="003B0D75"/>
    <w:rsid w:val="003F37BB"/>
    <w:rsid w:val="00423AC3"/>
    <w:rsid w:val="004722A4"/>
    <w:rsid w:val="00504D55"/>
    <w:rsid w:val="00556204"/>
    <w:rsid w:val="005948E2"/>
    <w:rsid w:val="005A7738"/>
    <w:rsid w:val="006933C2"/>
    <w:rsid w:val="00714CF9"/>
    <w:rsid w:val="007750FA"/>
    <w:rsid w:val="00843159"/>
    <w:rsid w:val="008737B9"/>
    <w:rsid w:val="00896919"/>
    <w:rsid w:val="008C61D6"/>
    <w:rsid w:val="008D5292"/>
    <w:rsid w:val="00915DD5"/>
    <w:rsid w:val="00917050"/>
    <w:rsid w:val="009A3D65"/>
    <w:rsid w:val="00B20A22"/>
    <w:rsid w:val="00B20F92"/>
    <w:rsid w:val="00C23BBB"/>
    <w:rsid w:val="00C42CCA"/>
    <w:rsid w:val="00CC0B82"/>
    <w:rsid w:val="00CE6A34"/>
    <w:rsid w:val="00DA63B5"/>
    <w:rsid w:val="00DB7738"/>
    <w:rsid w:val="00E271B2"/>
    <w:rsid w:val="00E917A9"/>
    <w:rsid w:val="00EC5870"/>
    <w:rsid w:val="00F55193"/>
    <w:rsid w:val="00F87871"/>
    <w:rsid w:val="00F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ADDB5"/>
  <w15:docId w15:val="{885CCCBD-58EC-4E4E-9DFF-1593A4A5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2C9"/>
  </w:style>
  <w:style w:type="paragraph" w:styleId="Ttulo3">
    <w:name w:val="heading 3"/>
    <w:basedOn w:val="Normal"/>
    <w:link w:val="Ttulo3Car"/>
    <w:uiPriority w:val="9"/>
    <w:qFormat/>
    <w:rsid w:val="00E917A9"/>
    <w:pPr>
      <w:spacing w:before="100" w:beforeAutospacing="1" w:after="100" w:afterAutospacing="1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5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DD5"/>
  </w:style>
  <w:style w:type="paragraph" w:styleId="Piedepgina">
    <w:name w:val="footer"/>
    <w:basedOn w:val="Normal"/>
    <w:link w:val="PiedepginaCar"/>
    <w:uiPriority w:val="99"/>
    <w:unhideWhenUsed/>
    <w:rsid w:val="00915D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DD5"/>
  </w:style>
  <w:style w:type="paragraph" w:styleId="Textodeglobo">
    <w:name w:val="Balloon Text"/>
    <w:basedOn w:val="Normal"/>
    <w:link w:val="TextodegloboCar"/>
    <w:uiPriority w:val="99"/>
    <w:semiHidden/>
    <w:unhideWhenUsed/>
    <w:rsid w:val="0091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DD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E917A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E917A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917A9"/>
    <w:rPr>
      <w:b/>
      <w:bCs/>
    </w:rPr>
  </w:style>
  <w:style w:type="character" w:styleId="nfasis">
    <w:name w:val="Emphasis"/>
    <w:basedOn w:val="Fuentedeprrafopredeter"/>
    <w:uiPriority w:val="20"/>
    <w:qFormat/>
    <w:rsid w:val="00E917A9"/>
    <w:rPr>
      <w:i/>
      <w:iCs/>
    </w:rPr>
  </w:style>
  <w:style w:type="table" w:styleId="Tablaconcuadrcula">
    <w:name w:val="Table Grid"/>
    <w:basedOn w:val="Tablanormal"/>
    <w:uiPriority w:val="59"/>
    <w:rsid w:val="000E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F3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982">
              <w:marLeft w:val="10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0796">
          <w:marLeft w:val="1200"/>
          <w:marRight w:val="24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2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2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95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0680">
          <w:marLeft w:val="1032"/>
          <w:marRight w:val="24"/>
          <w:marTop w:val="24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4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0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7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5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6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6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7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61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719">
          <w:marLeft w:val="1032"/>
          <w:marRight w:val="24"/>
          <w:marTop w:val="24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imagen</dc:creator>
  <cp:lastModifiedBy>Ferpuser</cp:lastModifiedBy>
  <cp:revision>4</cp:revision>
  <cp:lastPrinted>2023-06-10T11:25:00Z</cp:lastPrinted>
  <dcterms:created xsi:type="dcterms:W3CDTF">2023-06-10T11:01:00Z</dcterms:created>
  <dcterms:modified xsi:type="dcterms:W3CDTF">2023-06-10T12:35:00Z</dcterms:modified>
</cp:coreProperties>
</file>